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CFDCA" w14:textId="77777777" w:rsidR="00F24A62" w:rsidRDefault="00F24A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9590" w:type="dxa"/>
        <w:tblLayout w:type="fixed"/>
        <w:tblLook w:val="0000" w:firstRow="0" w:lastRow="0" w:firstColumn="0" w:lastColumn="0" w:noHBand="0" w:noVBand="0"/>
      </w:tblPr>
      <w:tblGrid>
        <w:gridCol w:w="250"/>
        <w:gridCol w:w="1395"/>
        <w:gridCol w:w="2250"/>
        <w:gridCol w:w="3420"/>
        <w:gridCol w:w="1170"/>
        <w:gridCol w:w="1105"/>
      </w:tblGrid>
      <w:tr w:rsidR="00F24A62" w14:paraId="53DB8EC7" w14:textId="77777777" w:rsidTr="00C640D3">
        <w:tc>
          <w:tcPr>
            <w:tcW w:w="249" w:type="dxa"/>
            <w:tcBorders>
              <w:bottom w:val="single" w:sz="4" w:space="0" w:color="auto"/>
              <w:right w:val="single" w:sz="18" w:space="0" w:color="4F81BD"/>
            </w:tcBorders>
          </w:tcPr>
          <w:p w14:paraId="20E0FD22" w14:textId="77777777" w:rsidR="00F24A62" w:rsidRDefault="00F2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9341" w:type="dxa"/>
            <w:gridSpan w:val="5"/>
            <w:tcBorders>
              <w:left w:val="single" w:sz="18" w:space="0" w:color="4F81BD"/>
              <w:bottom w:val="single" w:sz="4" w:space="0" w:color="auto"/>
            </w:tcBorders>
          </w:tcPr>
          <w:p w14:paraId="725BD784" w14:textId="77777777" w:rsidR="00F24A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ind w:left="2" w:hanging="4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Academic Board of Assessors Form </w:t>
            </w:r>
          </w:p>
          <w:p w14:paraId="4867DECF" w14:textId="77777777" w:rsidR="00F24A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ind w:left="2" w:hanging="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36"/>
                <w:szCs w:val="36"/>
              </w:rPr>
              <w:t>Information Required by HR prior to the Closing Date</w:t>
            </w:r>
          </w:p>
        </w:tc>
      </w:tr>
      <w:tr w:rsidR="00F24A62" w14:paraId="70037119" w14:textId="77777777" w:rsidTr="00C640D3"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901517E" w14:textId="77777777" w:rsidR="00F24A62" w:rsidRDefault="00000000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 Title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2A02983" w14:textId="77777777" w:rsidR="00F24A62" w:rsidRDefault="00F24A62">
            <w:pPr>
              <w:spacing w:after="0" w:line="240" w:lineRule="auto"/>
              <w:ind w:left="0" w:hanging="2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655F28" w14:textId="77777777" w:rsidR="00F24A62" w:rsidRDefault="00000000">
            <w:pPr>
              <w:spacing w:after="0" w:line="240" w:lineRule="auto"/>
              <w:ind w:left="0" w:hanging="2"/>
            </w:pPr>
            <w:r>
              <w:rPr>
                <w:b/>
              </w:rPr>
              <w:t>Post Ref: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D004FD4" w14:textId="77777777" w:rsidR="00F24A62" w:rsidRDefault="00F24A62">
            <w:pPr>
              <w:spacing w:after="0" w:line="240" w:lineRule="auto"/>
              <w:ind w:left="0" w:hanging="2"/>
            </w:pPr>
          </w:p>
        </w:tc>
      </w:tr>
      <w:tr w:rsidR="00F24A62" w14:paraId="3903714D" w14:textId="77777777" w:rsidTr="00C640D3"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16BA4D" w14:textId="77777777" w:rsidR="00F24A62" w:rsidRDefault="00000000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College </w:t>
            </w:r>
          </w:p>
        </w:tc>
        <w:tc>
          <w:tcPr>
            <w:tcW w:w="7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5F5FD4E" w14:textId="77777777" w:rsidR="00F24A62" w:rsidRDefault="00F24A62">
            <w:pPr>
              <w:spacing w:after="0" w:line="240" w:lineRule="auto"/>
              <w:ind w:left="0" w:hanging="2"/>
            </w:pPr>
          </w:p>
        </w:tc>
      </w:tr>
      <w:tr w:rsidR="00F24A62" w14:paraId="5CDCCE69" w14:textId="77777777" w:rsidTr="00C640D3"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41E7A40" w14:textId="77777777" w:rsidR="00F24A62" w:rsidRDefault="00000000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School </w:t>
            </w:r>
          </w:p>
        </w:tc>
        <w:tc>
          <w:tcPr>
            <w:tcW w:w="7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044DCF1" w14:textId="77777777" w:rsidR="00F24A62" w:rsidRDefault="00F24A62">
            <w:pPr>
              <w:spacing w:after="0" w:line="240" w:lineRule="auto"/>
              <w:ind w:left="0" w:hanging="2"/>
            </w:pPr>
          </w:p>
        </w:tc>
      </w:tr>
      <w:tr w:rsidR="00F24A62" w14:paraId="4EF6BAC7" w14:textId="77777777" w:rsidTr="00C640D3"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DE76937" w14:textId="77777777" w:rsidR="00F24A62" w:rsidRDefault="00000000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Closing Date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BC1901" w14:textId="77777777" w:rsidR="00F24A62" w:rsidRDefault="00F24A62">
            <w:pPr>
              <w:spacing w:after="0" w:line="240" w:lineRule="auto"/>
              <w:ind w:left="0" w:hanging="2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1813C8" w14:textId="77777777" w:rsidR="00F24A62" w:rsidRDefault="00000000">
            <w:pPr>
              <w:spacing w:after="0" w:line="240" w:lineRule="auto"/>
              <w:ind w:left="0" w:hanging="2"/>
            </w:pPr>
            <w:r>
              <w:rPr>
                <w:b/>
                <w:sz w:val="24"/>
                <w:szCs w:val="24"/>
              </w:rPr>
              <w:t xml:space="preserve">Shortlisting Date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i/>
                <w:color w:val="FF0000"/>
                <w:sz w:val="18"/>
                <w:szCs w:val="18"/>
              </w:rPr>
              <w:t>Must be at least 3 days following closing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BBA006" w14:textId="77777777" w:rsidR="00F24A62" w:rsidRDefault="00F24A62">
            <w:pPr>
              <w:spacing w:after="0" w:line="240" w:lineRule="auto"/>
              <w:ind w:left="0" w:hanging="2"/>
            </w:pPr>
          </w:p>
        </w:tc>
      </w:tr>
    </w:tbl>
    <w:p w14:paraId="6A6851C3" w14:textId="77777777" w:rsidR="00F24A62" w:rsidRDefault="00F24A62">
      <w:pPr>
        <w:spacing w:after="0"/>
        <w:ind w:left="0" w:hanging="2"/>
        <w:rPr>
          <w:sz w:val="16"/>
          <w:szCs w:val="16"/>
        </w:rPr>
      </w:pPr>
    </w:p>
    <w:p w14:paraId="3F158E24" w14:textId="77777777" w:rsidR="00F24A62" w:rsidRDefault="00000000">
      <w:pPr>
        <w:spacing w:after="0"/>
        <w:ind w:left="1" w:hanging="3"/>
      </w:pPr>
      <w:r>
        <w:rPr>
          <w:b/>
          <w:sz w:val="32"/>
          <w:szCs w:val="32"/>
        </w:rPr>
        <w:t xml:space="preserve">Composition of Board of Assessors </w:t>
      </w:r>
      <w:r>
        <w:rPr>
          <w:b/>
          <w:sz w:val="20"/>
          <w:szCs w:val="20"/>
        </w:rPr>
        <w:t>(as per R&amp;S policy recommendations)</w:t>
      </w: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782"/>
      </w:tblGrid>
      <w:tr w:rsidR="00F24A62" w14:paraId="6342EBF8" w14:textId="77777777">
        <w:trPr>
          <w:cantSplit/>
          <w:trHeight w:val="301"/>
        </w:trPr>
        <w:tc>
          <w:tcPr>
            <w:tcW w:w="3794" w:type="dxa"/>
            <w:vMerge w:val="restart"/>
          </w:tcPr>
          <w:p w14:paraId="38FACEEC" w14:textId="77777777" w:rsidR="00F24A62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br/>
              <w:t>Assessor 1 (Chairperson)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8E11765" w14:textId="77777777" w:rsidR="00F24A62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>(College Principal / Head of School)</w:t>
            </w:r>
            <w:r>
              <w:br/>
            </w:r>
          </w:p>
        </w:tc>
        <w:tc>
          <w:tcPr>
            <w:tcW w:w="5782" w:type="dxa"/>
            <w:tcBorders>
              <w:bottom w:val="nil"/>
            </w:tcBorders>
          </w:tcPr>
          <w:p w14:paraId="3E4B2122" w14:textId="77777777" w:rsidR="00F24A62" w:rsidRDefault="00000000">
            <w:pPr>
              <w:spacing w:after="0" w:line="240" w:lineRule="auto"/>
              <w:ind w:left="0" w:hanging="2"/>
            </w:pPr>
            <w:r>
              <w:t>Name</w:t>
            </w:r>
          </w:p>
        </w:tc>
      </w:tr>
      <w:tr w:rsidR="00F24A62" w14:paraId="74EBB6D6" w14:textId="77777777">
        <w:trPr>
          <w:cantSplit/>
          <w:trHeight w:val="301"/>
        </w:trPr>
        <w:tc>
          <w:tcPr>
            <w:tcW w:w="3794" w:type="dxa"/>
            <w:vMerge/>
          </w:tcPr>
          <w:p w14:paraId="19636209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nil"/>
            </w:tcBorders>
          </w:tcPr>
          <w:p w14:paraId="14B4BE0D" w14:textId="77777777" w:rsidR="00F24A62" w:rsidRDefault="00000000">
            <w:pPr>
              <w:spacing w:after="0" w:line="240" w:lineRule="auto"/>
              <w:ind w:left="0" w:hanging="2"/>
            </w:pPr>
            <w:r>
              <w:t>School /Unit</w:t>
            </w:r>
          </w:p>
        </w:tc>
      </w:tr>
      <w:tr w:rsidR="00F24A62" w14:paraId="63ACED63" w14:textId="77777777">
        <w:trPr>
          <w:cantSplit/>
          <w:trHeight w:val="301"/>
        </w:trPr>
        <w:tc>
          <w:tcPr>
            <w:tcW w:w="3794" w:type="dxa"/>
            <w:vMerge/>
          </w:tcPr>
          <w:p w14:paraId="11D21FD7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nil"/>
            </w:tcBorders>
          </w:tcPr>
          <w:p w14:paraId="451C2464" w14:textId="77777777" w:rsidR="00F24A62" w:rsidRDefault="00000000">
            <w:pPr>
              <w:spacing w:after="0" w:line="240" w:lineRule="auto"/>
              <w:ind w:left="0" w:hanging="2"/>
            </w:pPr>
            <w:r>
              <w:t>Personnel #</w:t>
            </w:r>
          </w:p>
        </w:tc>
      </w:tr>
      <w:tr w:rsidR="00F24A62" w14:paraId="72C1DF28" w14:textId="77777777">
        <w:trPr>
          <w:cantSplit/>
          <w:trHeight w:val="301"/>
        </w:trPr>
        <w:tc>
          <w:tcPr>
            <w:tcW w:w="3794" w:type="dxa"/>
            <w:vMerge/>
          </w:tcPr>
          <w:p w14:paraId="7C1BDFBB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single" w:sz="4" w:space="0" w:color="000000"/>
            </w:tcBorders>
          </w:tcPr>
          <w:p w14:paraId="5462F0EF" w14:textId="77777777" w:rsidR="00F24A62" w:rsidRDefault="00000000">
            <w:pPr>
              <w:spacing w:after="0" w:line="240" w:lineRule="auto"/>
              <w:ind w:left="0" w:hanging="2"/>
            </w:pPr>
            <w:r>
              <w:t>Email</w:t>
            </w:r>
          </w:p>
        </w:tc>
      </w:tr>
      <w:tr w:rsidR="00F24A62" w14:paraId="54118768" w14:textId="77777777">
        <w:trPr>
          <w:cantSplit/>
          <w:trHeight w:val="285"/>
        </w:trPr>
        <w:tc>
          <w:tcPr>
            <w:tcW w:w="3794" w:type="dxa"/>
            <w:vMerge w:val="restart"/>
          </w:tcPr>
          <w:p w14:paraId="129AF5AC" w14:textId="77777777" w:rsidR="00F24A62" w:rsidRDefault="00F24A62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5DCF8FF0" w14:textId="6593454E" w:rsidR="00F24A62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Assessor 2 (Head of School)</w:t>
            </w:r>
            <w:r>
              <w:rPr>
                <w:rFonts w:ascii="Arial" w:eastAsia="Arial" w:hAnsi="Arial" w:cs="Arial"/>
                <w:b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(or other staff member if Head of School is acting as Chairperson</w:t>
            </w:r>
            <w:r w:rsidR="00166A34">
              <w:rPr>
                <w:rFonts w:ascii="Arial" w:eastAsia="Arial" w:hAnsi="Arial" w:cs="Arial"/>
                <w:sz w:val="18"/>
                <w:szCs w:val="18"/>
              </w:rPr>
              <w:t xml:space="preserve">. If Head of School is the Chairperson they can nominate faculty member at the same level or </w:t>
            </w:r>
            <w:r w:rsidR="004F4608">
              <w:rPr>
                <w:rFonts w:ascii="Arial" w:eastAsia="Arial" w:hAnsi="Arial" w:cs="Arial"/>
                <w:sz w:val="18"/>
                <w:szCs w:val="18"/>
              </w:rPr>
              <w:t>above the grade that the post was advertised</w:t>
            </w:r>
            <w:r w:rsidR="00166A34">
              <w:rPr>
                <w:rFonts w:ascii="Arial" w:eastAsia="Arial" w:hAnsi="Arial" w:cs="Arial"/>
                <w:sz w:val="18"/>
                <w:szCs w:val="18"/>
              </w:rPr>
              <w:t xml:space="preserve">). </w:t>
            </w:r>
          </w:p>
        </w:tc>
        <w:tc>
          <w:tcPr>
            <w:tcW w:w="5782" w:type="dxa"/>
            <w:tcBorders>
              <w:top w:val="single" w:sz="4" w:space="0" w:color="000000"/>
              <w:bottom w:val="nil"/>
            </w:tcBorders>
          </w:tcPr>
          <w:p w14:paraId="7ED1DCD3" w14:textId="77777777" w:rsidR="00F24A62" w:rsidRDefault="00000000">
            <w:pPr>
              <w:spacing w:after="0" w:line="240" w:lineRule="auto"/>
              <w:ind w:left="0" w:hanging="2"/>
            </w:pPr>
            <w:r>
              <w:t>Name</w:t>
            </w:r>
          </w:p>
        </w:tc>
      </w:tr>
      <w:tr w:rsidR="00F24A62" w14:paraId="3C110A71" w14:textId="77777777">
        <w:trPr>
          <w:cantSplit/>
          <w:trHeight w:val="286"/>
        </w:trPr>
        <w:tc>
          <w:tcPr>
            <w:tcW w:w="3794" w:type="dxa"/>
            <w:vMerge/>
          </w:tcPr>
          <w:p w14:paraId="3F848B41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nil"/>
            </w:tcBorders>
          </w:tcPr>
          <w:p w14:paraId="5ADF1AB9" w14:textId="77777777" w:rsidR="00F24A62" w:rsidRDefault="00000000">
            <w:pPr>
              <w:spacing w:after="0" w:line="240" w:lineRule="auto"/>
              <w:ind w:left="0" w:hanging="2"/>
            </w:pPr>
            <w:r>
              <w:t>School /Unit</w:t>
            </w:r>
          </w:p>
        </w:tc>
      </w:tr>
      <w:tr w:rsidR="00F24A62" w14:paraId="74CE4381" w14:textId="77777777">
        <w:trPr>
          <w:cantSplit/>
          <w:trHeight w:val="286"/>
        </w:trPr>
        <w:tc>
          <w:tcPr>
            <w:tcW w:w="3794" w:type="dxa"/>
            <w:vMerge/>
          </w:tcPr>
          <w:p w14:paraId="74CA65B8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nil"/>
            </w:tcBorders>
          </w:tcPr>
          <w:p w14:paraId="13AD276D" w14:textId="77777777" w:rsidR="00F24A62" w:rsidRDefault="00000000">
            <w:pPr>
              <w:spacing w:after="0" w:line="240" w:lineRule="auto"/>
              <w:ind w:left="0" w:hanging="2"/>
            </w:pPr>
            <w:r>
              <w:t>Personnel #</w:t>
            </w:r>
          </w:p>
        </w:tc>
      </w:tr>
      <w:tr w:rsidR="00F24A62" w14:paraId="2DF4A1BE" w14:textId="77777777">
        <w:trPr>
          <w:cantSplit/>
          <w:trHeight w:val="286"/>
        </w:trPr>
        <w:tc>
          <w:tcPr>
            <w:tcW w:w="3794" w:type="dxa"/>
            <w:vMerge/>
          </w:tcPr>
          <w:p w14:paraId="2800B3EF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single" w:sz="4" w:space="0" w:color="000000"/>
            </w:tcBorders>
          </w:tcPr>
          <w:p w14:paraId="3E03AC45" w14:textId="77777777" w:rsidR="00F24A62" w:rsidRDefault="00000000">
            <w:pPr>
              <w:spacing w:after="0" w:line="240" w:lineRule="auto"/>
              <w:ind w:left="0" w:hanging="2"/>
            </w:pPr>
            <w:r>
              <w:t>Email</w:t>
            </w:r>
          </w:p>
        </w:tc>
      </w:tr>
      <w:tr w:rsidR="00F24A62" w14:paraId="620576B9" w14:textId="77777777">
        <w:trPr>
          <w:cantSplit/>
          <w:trHeight w:val="283"/>
        </w:trPr>
        <w:tc>
          <w:tcPr>
            <w:tcW w:w="3794" w:type="dxa"/>
            <w:vMerge w:val="restart"/>
          </w:tcPr>
          <w:p w14:paraId="1CEDC53A" w14:textId="77777777" w:rsidR="00F24A62" w:rsidRDefault="00F24A62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68B3F552" w14:textId="275DDE09" w:rsidR="00F24A62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 xml:space="preserve">Assessor </w:t>
            </w:r>
            <w:r w:rsidR="00166A34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 (President’s Nominee)</w:t>
            </w:r>
            <w:r>
              <w:rPr>
                <w:rFonts w:ascii="Arial" w:eastAsia="Arial" w:hAnsi="Arial" w:cs="Arial"/>
                <w:b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(for all academic posts </w:t>
            </w: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over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1 year)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Note: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by default, College Principals will act as the President’s Nominee when Chairing or acting on an Academic Interview Board.</w:t>
            </w:r>
          </w:p>
          <w:p w14:paraId="5AD72DEB" w14:textId="63B3DE41" w:rsidR="00F24A62" w:rsidRDefault="00166A3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Please contact </w:t>
            </w:r>
            <w:hyperlink r:id="rId7" w:history="1">
              <w:r w:rsidRPr="000631D1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president@ucd.ie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to confirm nominee. </w:t>
            </w:r>
          </w:p>
        </w:tc>
        <w:tc>
          <w:tcPr>
            <w:tcW w:w="5782" w:type="dxa"/>
            <w:tcBorders>
              <w:bottom w:val="nil"/>
            </w:tcBorders>
          </w:tcPr>
          <w:p w14:paraId="0C097621" w14:textId="77777777" w:rsidR="00F24A62" w:rsidRDefault="00000000">
            <w:pPr>
              <w:spacing w:after="0" w:line="240" w:lineRule="auto"/>
            </w:pPr>
            <w:r>
              <w:rPr>
                <w:sz w:val="14"/>
                <w:szCs w:val="14"/>
              </w:rPr>
              <w:br/>
            </w:r>
            <w:r>
              <w:t>Name</w:t>
            </w:r>
          </w:p>
        </w:tc>
      </w:tr>
      <w:tr w:rsidR="00F24A62" w14:paraId="4D658274" w14:textId="77777777">
        <w:trPr>
          <w:cantSplit/>
          <w:trHeight w:val="283"/>
        </w:trPr>
        <w:tc>
          <w:tcPr>
            <w:tcW w:w="3794" w:type="dxa"/>
            <w:vMerge/>
          </w:tcPr>
          <w:p w14:paraId="06A893E4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nil"/>
            </w:tcBorders>
          </w:tcPr>
          <w:p w14:paraId="0C3E4EE6" w14:textId="77777777" w:rsidR="00F24A62" w:rsidRDefault="00000000">
            <w:pPr>
              <w:spacing w:after="0" w:line="240" w:lineRule="auto"/>
              <w:ind w:left="0" w:hanging="2"/>
            </w:pPr>
            <w:r>
              <w:t>School /Unit</w:t>
            </w:r>
          </w:p>
        </w:tc>
      </w:tr>
      <w:tr w:rsidR="00F24A62" w14:paraId="1E38F49D" w14:textId="77777777">
        <w:trPr>
          <w:cantSplit/>
          <w:trHeight w:val="283"/>
        </w:trPr>
        <w:tc>
          <w:tcPr>
            <w:tcW w:w="3794" w:type="dxa"/>
            <w:vMerge/>
          </w:tcPr>
          <w:p w14:paraId="4A4A7F1F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nil"/>
            </w:tcBorders>
          </w:tcPr>
          <w:p w14:paraId="26FBA014" w14:textId="77777777" w:rsidR="00F24A62" w:rsidRDefault="00000000">
            <w:pPr>
              <w:spacing w:after="0" w:line="240" w:lineRule="auto"/>
              <w:ind w:left="0" w:hanging="2"/>
            </w:pPr>
            <w:r>
              <w:t>Personnel #</w:t>
            </w:r>
          </w:p>
        </w:tc>
      </w:tr>
      <w:tr w:rsidR="00F24A62" w14:paraId="3F4564F6" w14:textId="77777777">
        <w:trPr>
          <w:cantSplit/>
          <w:trHeight w:val="283"/>
        </w:trPr>
        <w:tc>
          <w:tcPr>
            <w:tcW w:w="3794" w:type="dxa"/>
            <w:vMerge/>
          </w:tcPr>
          <w:p w14:paraId="0A0CDA3E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single" w:sz="4" w:space="0" w:color="000000"/>
            </w:tcBorders>
          </w:tcPr>
          <w:p w14:paraId="2A1D40A3" w14:textId="77777777" w:rsidR="00F24A62" w:rsidRDefault="00000000">
            <w:pPr>
              <w:spacing w:after="0" w:line="240" w:lineRule="auto"/>
              <w:ind w:left="0" w:hanging="2"/>
            </w:pPr>
            <w:r>
              <w:t>Email</w:t>
            </w:r>
          </w:p>
        </w:tc>
      </w:tr>
      <w:tr w:rsidR="00F24A62" w14:paraId="2BAB5A89" w14:textId="77777777">
        <w:trPr>
          <w:cantSplit/>
          <w:trHeight w:val="283"/>
        </w:trPr>
        <w:tc>
          <w:tcPr>
            <w:tcW w:w="3794" w:type="dxa"/>
            <w:vMerge w:val="restart"/>
          </w:tcPr>
          <w:p w14:paraId="643F1099" w14:textId="77777777" w:rsidR="00F24A62" w:rsidRDefault="00F24A62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626CB89D" w14:textId="054E6092" w:rsidR="00F24A62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Assessor </w:t>
            </w:r>
            <w:r w:rsidR="004F4608"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 xml:space="preserve"> (Cognate Professor)</w:t>
            </w:r>
          </w:p>
          <w:p w14:paraId="7FF3429C" w14:textId="77777777" w:rsidR="00F24A62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(Full Professor of Subject or Full Professor of Cognate Subject)</w:t>
            </w:r>
          </w:p>
        </w:tc>
        <w:tc>
          <w:tcPr>
            <w:tcW w:w="5782" w:type="dxa"/>
            <w:tcBorders>
              <w:bottom w:val="nil"/>
            </w:tcBorders>
          </w:tcPr>
          <w:p w14:paraId="324F6A3C" w14:textId="77777777" w:rsidR="00F24A62" w:rsidRDefault="00000000">
            <w:pPr>
              <w:spacing w:after="0" w:line="240" w:lineRule="auto"/>
              <w:ind w:left="0" w:hanging="2"/>
            </w:pPr>
            <w:r>
              <w:t>Name</w:t>
            </w:r>
          </w:p>
        </w:tc>
      </w:tr>
      <w:tr w:rsidR="00F24A62" w14:paraId="3B7A1638" w14:textId="77777777">
        <w:trPr>
          <w:cantSplit/>
          <w:trHeight w:val="283"/>
        </w:trPr>
        <w:tc>
          <w:tcPr>
            <w:tcW w:w="3794" w:type="dxa"/>
            <w:vMerge/>
          </w:tcPr>
          <w:p w14:paraId="67BD1255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nil"/>
            </w:tcBorders>
          </w:tcPr>
          <w:p w14:paraId="5B753B8A" w14:textId="77777777" w:rsidR="00F24A62" w:rsidRDefault="00000000">
            <w:pPr>
              <w:spacing w:after="0" w:line="240" w:lineRule="auto"/>
              <w:ind w:left="0" w:hanging="2"/>
            </w:pPr>
            <w:r>
              <w:t>School /Unit</w:t>
            </w:r>
          </w:p>
        </w:tc>
      </w:tr>
      <w:tr w:rsidR="00F24A62" w14:paraId="630B3B04" w14:textId="77777777">
        <w:trPr>
          <w:cantSplit/>
          <w:trHeight w:val="283"/>
        </w:trPr>
        <w:tc>
          <w:tcPr>
            <w:tcW w:w="3794" w:type="dxa"/>
            <w:vMerge/>
          </w:tcPr>
          <w:p w14:paraId="55B32A33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nil"/>
            </w:tcBorders>
          </w:tcPr>
          <w:p w14:paraId="5566C7C9" w14:textId="77777777" w:rsidR="00F24A62" w:rsidRDefault="00000000">
            <w:pPr>
              <w:spacing w:after="0" w:line="240" w:lineRule="auto"/>
              <w:ind w:left="0" w:hanging="2"/>
            </w:pPr>
            <w:r>
              <w:t>Personnel #</w:t>
            </w:r>
          </w:p>
        </w:tc>
      </w:tr>
      <w:tr w:rsidR="00F24A62" w14:paraId="4B9076F8" w14:textId="77777777">
        <w:trPr>
          <w:cantSplit/>
          <w:trHeight w:val="283"/>
        </w:trPr>
        <w:tc>
          <w:tcPr>
            <w:tcW w:w="3794" w:type="dxa"/>
            <w:vMerge/>
          </w:tcPr>
          <w:p w14:paraId="40E3EFDB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single" w:sz="4" w:space="0" w:color="000000"/>
            </w:tcBorders>
          </w:tcPr>
          <w:p w14:paraId="03757184" w14:textId="77777777" w:rsidR="00F24A62" w:rsidRDefault="00000000">
            <w:pPr>
              <w:spacing w:after="0" w:line="240" w:lineRule="auto"/>
              <w:ind w:left="0" w:hanging="2"/>
            </w:pPr>
            <w:r>
              <w:t>Email</w:t>
            </w:r>
          </w:p>
        </w:tc>
      </w:tr>
      <w:tr w:rsidR="00F24A62" w14:paraId="0493FBFE" w14:textId="77777777">
        <w:trPr>
          <w:cantSplit/>
          <w:trHeight w:val="283"/>
        </w:trPr>
        <w:tc>
          <w:tcPr>
            <w:tcW w:w="3794" w:type="dxa"/>
            <w:vMerge w:val="restart"/>
          </w:tcPr>
          <w:p w14:paraId="0030F3C5" w14:textId="77777777" w:rsidR="00F24A62" w:rsidRDefault="00F24A62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710480B7" w14:textId="77777777" w:rsidR="00F24A62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Assessor 5 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5782" w:type="dxa"/>
            <w:tcBorders>
              <w:bottom w:val="nil"/>
            </w:tcBorders>
          </w:tcPr>
          <w:p w14:paraId="54CAD681" w14:textId="77777777" w:rsidR="00F24A62" w:rsidRDefault="00000000">
            <w:pPr>
              <w:spacing w:after="0" w:line="240" w:lineRule="auto"/>
              <w:ind w:left="0" w:hanging="2"/>
            </w:pPr>
            <w:r>
              <w:t>Name</w:t>
            </w:r>
          </w:p>
        </w:tc>
      </w:tr>
      <w:tr w:rsidR="00F24A62" w14:paraId="2729647B" w14:textId="77777777">
        <w:trPr>
          <w:cantSplit/>
          <w:trHeight w:val="283"/>
        </w:trPr>
        <w:tc>
          <w:tcPr>
            <w:tcW w:w="3794" w:type="dxa"/>
            <w:vMerge/>
          </w:tcPr>
          <w:p w14:paraId="3C36ECAE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nil"/>
            </w:tcBorders>
          </w:tcPr>
          <w:p w14:paraId="2222ABE6" w14:textId="77777777" w:rsidR="00F24A62" w:rsidRDefault="00000000">
            <w:pPr>
              <w:spacing w:after="0" w:line="240" w:lineRule="auto"/>
              <w:ind w:left="0" w:hanging="2"/>
            </w:pPr>
            <w:r>
              <w:t>School /Unit</w:t>
            </w:r>
          </w:p>
        </w:tc>
      </w:tr>
      <w:tr w:rsidR="00F24A62" w14:paraId="4CA4857B" w14:textId="77777777">
        <w:trPr>
          <w:cantSplit/>
          <w:trHeight w:val="283"/>
        </w:trPr>
        <w:tc>
          <w:tcPr>
            <w:tcW w:w="3794" w:type="dxa"/>
            <w:vMerge/>
          </w:tcPr>
          <w:p w14:paraId="7A0098EC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nil"/>
            </w:tcBorders>
          </w:tcPr>
          <w:p w14:paraId="03F79890" w14:textId="77777777" w:rsidR="00F24A62" w:rsidRDefault="00000000">
            <w:pPr>
              <w:spacing w:after="0" w:line="240" w:lineRule="auto"/>
              <w:ind w:left="0" w:hanging="2"/>
            </w:pPr>
            <w:r>
              <w:t>Personnel #</w:t>
            </w:r>
          </w:p>
        </w:tc>
      </w:tr>
      <w:tr w:rsidR="00F24A62" w14:paraId="1F5F59F5" w14:textId="77777777">
        <w:trPr>
          <w:cantSplit/>
          <w:trHeight w:val="283"/>
        </w:trPr>
        <w:tc>
          <w:tcPr>
            <w:tcW w:w="3794" w:type="dxa"/>
            <w:vMerge/>
          </w:tcPr>
          <w:p w14:paraId="5EA1B039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single" w:sz="4" w:space="0" w:color="000000"/>
            </w:tcBorders>
          </w:tcPr>
          <w:p w14:paraId="7BF2742A" w14:textId="77777777" w:rsidR="00F24A62" w:rsidRDefault="00000000">
            <w:pPr>
              <w:spacing w:after="0" w:line="240" w:lineRule="auto"/>
              <w:ind w:left="0" w:hanging="2"/>
            </w:pPr>
            <w:r>
              <w:t>Email</w:t>
            </w:r>
          </w:p>
        </w:tc>
      </w:tr>
      <w:tr w:rsidR="00F24A62" w14:paraId="35D2AEB6" w14:textId="77777777">
        <w:trPr>
          <w:cantSplit/>
          <w:trHeight w:val="340"/>
        </w:trPr>
        <w:tc>
          <w:tcPr>
            <w:tcW w:w="3794" w:type="dxa"/>
            <w:vMerge w:val="restart"/>
          </w:tcPr>
          <w:p w14:paraId="280AD8A8" w14:textId="77777777" w:rsidR="00F24A62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br/>
            </w:r>
            <w:r>
              <w:rPr>
                <w:rFonts w:ascii="Arial" w:eastAsia="Arial" w:hAnsi="Arial" w:cs="Arial"/>
                <w:b/>
              </w:rPr>
              <w:t xml:space="preserve">External Assessor </w:t>
            </w:r>
            <w:r>
              <w:rPr>
                <w:rFonts w:ascii="Arial" w:eastAsia="Arial" w:hAnsi="Arial" w:cs="Arial"/>
                <w:b/>
              </w:rPr>
              <w:br/>
              <w:t>(i.e. Non UCD)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(for academic posts </w:t>
            </w: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over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 year)</w:t>
            </w:r>
          </w:p>
        </w:tc>
        <w:tc>
          <w:tcPr>
            <w:tcW w:w="5782" w:type="dxa"/>
            <w:tcBorders>
              <w:bottom w:val="nil"/>
            </w:tcBorders>
          </w:tcPr>
          <w:p w14:paraId="432677E7" w14:textId="77777777" w:rsidR="00F24A62" w:rsidRDefault="00000000">
            <w:pPr>
              <w:spacing w:after="0" w:line="240" w:lineRule="auto"/>
              <w:ind w:left="0" w:hanging="2"/>
            </w:pPr>
            <w:r>
              <w:t>Name</w:t>
            </w:r>
          </w:p>
        </w:tc>
      </w:tr>
      <w:tr w:rsidR="00F24A62" w14:paraId="3ABF5E84" w14:textId="77777777">
        <w:trPr>
          <w:cantSplit/>
          <w:trHeight w:val="340"/>
        </w:trPr>
        <w:tc>
          <w:tcPr>
            <w:tcW w:w="3794" w:type="dxa"/>
            <w:vMerge/>
          </w:tcPr>
          <w:p w14:paraId="6E855521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  <w:bottom w:val="nil"/>
            </w:tcBorders>
          </w:tcPr>
          <w:p w14:paraId="0C1FCB1A" w14:textId="77777777" w:rsidR="00F24A62" w:rsidRDefault="00000000">
            <w:pPr>
              <w:spacing w:after="0" w:line="240" w:lineRule="auto"/>
              <w:ind w:left="0" w:hanging="2"/>
            </w:pPr>
            <w:r>
              <w:t>School /Unit</w:t>
            </w:r>
          </w:p>
        </w:tc>
      </w:tr>
      <w:tr w:rsidR="00F24A62" w14:paraId="2259E50E" w14:textId="77777777">
        <w:trPr>
          <w:cantSplit/>
          <w:trHeight w:val="340"/>
        </w:trPr>
        <w:tc>
          <w:tcPr>
            <w:tcW w:w="3794" w:type="dxa"/>
            <w:vMerge/>
          </w:tcPr>
          <w:p w14:paraId="5A99BF06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5782" w:type="dxa"/>
            <w:tcBorders>
              <w:top w:val="nil"/>
            </w:tcBorders>
          </w:tcPr>
          <w:p w14:paraId="5742378C" w14:textId="77777777" w:rsidR="00F24A62" w:rsidRDefault="00000000">
            <w:pPr>
              <w:spacing w:after="0" w:line="240" w:lineRule="auto"/>
              <w:ind w:left="0" w:hanging="2"/>
            </w:pPr>
            <w:r>
              <w:t>Email</w:t>
            </w:r>
          </w:p>
        </w:tc>
      </w:tr>
    </w:tbl>
    <w:p w14:paraId="6DB512D7" w14:textId="77777777" w:rsidR="00F24A62" w:rsidRDefault="00F24A62">
      <w:pPr>
        <w:spacing w:after="0"/>
        <w:ind w:left="0" w:hanging="2"/>
        <w:rPr>
          <w:sz w:val="16"/>
          <w:szCs w:val="16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215"/>
      </w:tblGrid>
      <w:tr w:rsidR="00F24A62" w14:paraId="472D68BD" w14:textId="77777777">
        <w:trPr>
          <w:cantSplit/>
          <w:trHeight w:val="267"/>
        </w:trPr>
        <w:tc>
          <w:tcPr>
            <w:tcW w:w="4361" w:type="dxa"/>
            <w:vMerge w:val="restart"/>
            <w:shd w:val="clear" w:color="auto" w:fill="DBE5F1"/>
          </w:tcPr>
          <w:p w14:paraId="480F9BA8" w14:textId="77777777" w:rsidR="006616BC" w:rsidRDefault="006616BC" w:rsidP="006616BC">
            <w:pPr>
              <w:spacing w:after="0" w:line="240" w:lineRule="auto"/>
              <w:ind w:left="0" w:hanging="2"/>
              <w:rPr>
                <w:rFonts w:ascii="Arial" w:hAnsi="Arial" w:cs="Arial"/>
                <w:b/>
                <w:bCs/>
                <w:sz w:val="16"/>
              </w:rPr>
            </w:pPr>
            <w:r w:rsidRPr="00E73BF2">
              <w:rPr>
                <w:rFonts w:ascii="Arial" w:hAnsi="Arial" w:cs="Arial"/>
                <w:b/>
                <w:bCs/>
                <w:sz w:val="18"/>
              </w:rPr>
              <w:t>Administrator</w:t>
            </w:r>
            <w:r>
              <w:rPr>
                <w:rFonts w:ascii="Arial" w:hAnsi="Arial" w:cs="Arial"/>
                <w:b/>
                <w:bCs/>
                <w:sz w:val="18"/>
              </w:rPr>
              <w:t>/Point of Contact</w:t>
            </w:r>
            <w:r w:rsidRPr="006B5130">
              <w:rPr>
                <w:rFonts w:ascii="Arial" w:hAnsi="Arial" w:cs="Arial"/>
                <w:b/>
                <w:bCs/>
                <w:sz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</w:rPr>
              <w:t>This person will be the point of contact for the Resourcing team throughout the competition including the Post Interview process.</w:t>
            </w:r>
          </w:p>
          <w:p w14:paraId="56A0AA41" w14:textId="00B11872" w:rsidR="00F24A62" w:rsidRDefault="006616BC" w:rsidP="006616BC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 w:rsidRPr="006B5130"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</w:rPr>
              <w:t>Please note if the POC applies for this competition they must notify the Chair/HR immediately.</w:t>
            </w:r>
          </w:p>
        </w:tc>
        <w:tc>
          <w:tcPr>
            <w:tcW w:w="5215" w:type="dxa"/>
            <w:tcBorders>
              <w:bottom w:val="nil"/>
            </w:tcBorders>
            <w:shd w:val="clear" w:color="auto" w:fill="DBE5F1"/>
          </w:tcPr>
          <w:p w14:paraId="6CB06C08" w14:textId="77777777" w:rsidR="00F24A62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</w:tr>
      <w:tr w:rsidR="00F24A62" w14:paraId="612879B1" w14:textId="77777777">
        <w:trPr>
          <w:cantSplit/>
          <w:trHeight w:val="270"/>
        </w:trPr>
        <w:tc>
          <w:tcPr>
            <w:tcW w:w="4361" w:type="dxa"/>
            <w:vMerge/>
            <w:shd w:val="clear" w:color="auto" w:fill="DBE5F1"/>
          </w:tcPr>
          <w:p w14:paraId="341801FD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nil"/>
              <w:bottom w:val="nil"/>
            </w:tcBorders>
            <w:shd w:val="clear" w:color="auto" w:fill="DBE5F1"/>
          </w:tcPr>
          <w:p w14:paraId="18110CE5" w14:textId="77777777" w:rsidR="00F24A62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/Unit</w:t>
            </w:r>
          </w:p>
        </w:tc>
      </w:tr>
      <w:tr w:rsidR="00F24A62" w14:paraId="45FE5AAA" w14:textId="77777777">
        <w:trPr>
          <w:cantSplit/>
          <w:trHeight w:val="134"/>
        </w:trPr>
        <w:tc>
          <w:tcPr>
            <w:tcW w:w="4361" w:type="dxa"/>
            <w:vMerge/>
            <w:shd w:val="clear" w:color="auto" w:fill="DBE5F1"/>
          </w:tcPr>
          <w:p w14:paraId="68D16699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nil"/>
              <w:bottom w:val="nil"/>
            </w:tcBorders>
            <w:shd w:val="clear" w:color="auto" w:fill="DBE5F1"/>
          </w:tcPr>
          <w:p w14:paraId="4459D99E" w14:textId="77777777" w:rsidR="00F24A62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Personnel #</w:t>
            </w:r>
          </w:p>
        </w:tc>
      </w:tr>
      <w:tr w:rsidR="00F24A62" w14:paraId="09391C8A" w14:textId="77777777">
        <w:trPr>
          <w:cantSplit/>
          <w:trHeight w:val="266"/>
        </w:trPr>
        <w:tc>
          <w:tcPr>
            <w:tcW w:w="4361" w:type="dxa"/>
            <w:vMerge/>
            <w:shd w:val="clear" w:color="auto" w:fill="DBE5F1"/>
          </w:tcPr>
          <w:p w14:paraId="49E9048C" w14:textId="77777777" w:rsidR="00F24A62" w:rsidRDefault="00F24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nil"/>
            </w:tcBorders>
            <w:shd w:val="clear" w:color="auto" w:fill="DBE5F1"/>
          </w:tcPr>
          <w:p w14:paraId="0B605211" w14:textId="77777777" w:rsidR="00F24A62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</w:tr>
    </w:tbl>
    <w:p w14:paraId="7C04028E" w14:textId="77777777" w:rsidR="00F24A62" w:rsidRDefault="00F24A62" w:rsidP="006616B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leftChars="0" w:left="0" w:firstLineChars="0" w:firstLine="0"/>
        <w:rPr>
          <w:color w:val="000000"/>
        </w:rPr>
      </w:pPr>
    </w:p>
    <w:p w14:paraId="40E2F966" w14:textId="002031EF" w:rsidR="00F24A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left="0" w:hanging="2"/>
        <w:rPr>
          <w:color w:val="000000"/>
        </w:rPr>
      </w:pPr>
      <w:bookmarkStart w:id="0" w:name="_Hlk151715350"/>
      <w:r>
        <w:rPr>
          <w:color w:val="000000"/>
        </w:rPr>
        <w:t xml:space="preserve">For information pertaining to Board of Assessor Composition you should refer to section 9 of UCD </w:t>
      </w:r>
      <w:hyperlink r:id="rId8" w:history="1">
        <w:r w:rsidRPr="00B27779">
          <w:rPr>
            <w:rStyle w:val="Hyperlink"/>
          </w:rPr>
          <w:t>Recruitment and Selection Policy</w:t>
        </w:r>
      </w:hyperlink>
    </w:p>
    <w:bookmarkEnd w:id="0"/>
    <w:p w14:paraId="5E86829D" w14:textId="77777777" w:rsidR="00F24A62" w:rsidRDefault="00000000">
      <w:pPr>
        <w:spacing w:before="280" w:after="280"/>
        <w:ind w:left="0" w:hanging="2"/>
        <w:jc w:val="both"/>
      </w:pPr>
      <w:r>
        <w:lastRenderedPageBreak/>
        <w:t xml:space="preserve">All members of UCD Interview Panels should undertake the </w:t>
      </w:r>
      <w:r>
        <w:rPr>
          <w:b/>
        </w:rPr>
        <w:t>Recruitment &amp; Selection</w:t>
      </w:r>
      <w:r>
        <w:t xml:space="preserve"> Module within the “</w:t>
      </w:r>
      <w:hyperlink r:id="rId9">
        <w:r>
          <w:rPr>
            <w:color w:val="0000FF"/>
            <w:u w:val="single"/>
          </w:rPr>
          <w:t>Equality, Diversity and Inclusion in Higher Education</w:t>
        </w:r>
      </w:hyperlink>
      <w:r>
        <w:t xml:space="preserve">” eLearning. This 30-minute training provides guidance on inclusive hiring practices. Please advise members of your panel to complete this module. Visit the </w:t>
      </w:r>
      <w:hyperlink r:id="rId10">
        <w:r>
          <w:rPr>
            <w:color w:val="0000FF"/>
            <w:u w:val="single"/>
          </w:rPr>
          <w:t>EDI website</w:t>
        </w:r>
      </w:hyperlink>
      <w:r>
        <w:t xml:space="preserve"> for more information.</w:t>
      </w:r>
    </w:p>
    <w:p w14:paraId="626367B9" w14:textId="5A59BB16" w:rsidR="00F24A62" w:rsidRDefault="004F4608" w:rsidP="004F4608">
      <w:pPr>
        <w:ind w:leftChars="0" w:left="0" w:firstLineChars="0" w:firstLine="0"/>
        <w:jc w:val="both"/>
      </w:pPr>
      <w:r w:rsidRPr="004F4608">
        <w:t>All boards will have gender representation and the Chair should consult the Gender Balance on Committees Policy which sets out the University’s commitment to achieving a minimum gender balance target of 40% women and 40% men on all committees across the University.</w:t>
      </w:r>
      <w:r w:rsidR="0000775A">
        <w:t xml:space="preserve"> </w:t>
      </w:r>
    </w:p>
    <w:p w14:paraId="6FE16D73" w14:textId="77777777" w:rsidR="002965CE" w:rsidRDefault="002965CE" w:rsidP="002965CE">
      <w:pPr>
        <w:ind w:left="0" w:hanging="2"/>
      </w:pPr>
      <w:r>
        <w:t>Please note as per the policy it is on a comply or explain basis and responsibility for not meeting this target would fall on the School/Unit.</w:t>
      </w:r>
    </w:p>
    <w:p w14:paraId="4044AE92" w14:textId="2DB21503" w:rsidR="00ED07E8" w:rsidRPr="00ED07E8" w:rsidRDefault="00ED07E8" w:rsidP="00ED07E8">
      <w:pPr>
        <w:ind w:leftChars="0" w:left="0" w:firstLineChars="0" w:firstLine="0"/>
        <w:jc w:val="both"/>
        <w:rPr>
          <w:position w:val="0"/>
          <w:lang w:val="en-IE" w:eastAsia="en-IE"/>
        </w:rPr>
      </w:pPr>
      <w:bookmarkStart w:id="1" w:name="_Hlk165628148"/>
      <w:r w:rsidRPr="00ED07E8">
        <w:rPr>
          <w:position w:val="0"/>
          <w:lang w:val="en-IE" w:eastAsia="en-IE"/>
        </w:rPr>
        <w:t>Increasing awareness of the impact of bias is essential for members of interview panels. Please note: Interview Panel training is now available </w:t>
      </w:r>
      <w:hyperlink r:id="rId11" w:tgtFrame="_blank" w:history="1">
        <w:r w:rsidRPr="00ED07E8">
          <w:rPr>
            <w:rStyle w:val="Hyperlink"/>
            <w:position w:val="0"/>
            <w:lang w:val="en-IE" w:eastAsia="en-IE"/>
          </w:rPr>
          <w:t>on</w:t>
        </w:r>
        <w:r w:rsidRPr="00ED07E8">
          <w:rPr>
            <w:rStyle w:val="Hyperlink"/>
            <w:position w:val="0"/>
            <w:lang w:val="en-IE" w:eastAsia="en-IE"/>
          </w:rPr>
          <w:t>l</w:t>
        </w:r>
        <w:r w:rsidRPr="00ED07E8">
          <w:rPr>
            <w:rStyle w:val="Hyperlink"/>
            <w:position w:val="0"/>
            <w:lang w:val="en-IE" w:eastAsia="en-IE"/>
          </w:rPr>
          <w:t>ine</w:t>
        </w:r>
      </w:hyperlink>
      <w:r w:rsidRPr="00ED07E8">
        <w:rPr>
          <w:position w:val="0"/>
          <w:lang w:val="en-IE" w:eastAsia="en-IE"/>
        </w:rPr>
        <w:t>.</w:t>
      </w:r>
    </w:p>
    <w:p w14:paraId="25E9E318" w14:textId="77777777" w:rsidR="00ED07E8" w:rsidRPr="00ED07E8" w:rsidRDefault="00ED07E8" w:rsidP="00ED07E8">
      <w:pPr>
        <w:ind w:leftChars="0" w:left="0" w:firstLineChars="0" w:firstLine="0"/>
        <w:jc w:val="both"/>
        <w:rPr>
          <w:position w:val="0"/>
          <w:lang w:val="en-IE" w:eastAsia="en-IE"/>
        </w:rPr>
      </w:pPr>
      <w:r w:rsidRPr="00ED07E8">
        <w:rPr>
          <w:position w:val="0"/>
          <w:lang w:val="en-IE" w:eastAsia="en-IE"/>
        </w:rPr>
        <w:t>The HR People Development and Organisation Effectiveness unit also provides in person training for UCD Interviewers throughout the year called Interview Panel Training, which is part of the EDI </w:t>
      </w:r>
      <w:r w:rsidRPr="00ED07E8">
        <w:rPr>
          <w:b/>
          <w:bCs/>
          <w:position w:val="0"/>
          <w:lang w:val="en-IE" w:eastAsia="en-IE"/>
        </w:rPr>
        <w:t>Inclusive Recruitment Training Bundle</w:t>
      </w:r>
      <w:r w:rsidRPr="00ED07E8">
        <w:rPr>
          <w:position w:val="0"/>
          <w:lang w:val="en-IE" w:eastAsia="en-IE"/>
        </w:rPr>
        <w:t>. Please visit the </w:t>
      </w:r>
      <w:hyperlink r:id="rId12" w:tgtFrame="_blank" w:history="1">
        <w:r w:rsidRPr="00ED07E8">
          <w:rPr>
            <w:rStyle w:val="Hyperlink"/>
            <w:position w:val="0"/>
            <w:lang w:val="en-IE" w:eastAsia="en-IE"/>
          </w:rPr>
          <w:t>EDI website</w:t>
        </w:r>
      </w:hyperlink>
      <w:r w:rsidRPr="00ED07E8">
        <w:rPr>
          <w:position w:val="0"/>
          <w:lang w:val="en-IE" w:eastAsia="en-IE"/>
        </w:rPr>
        <w:t> for more information and register on the UCD booking system. </w:t>
      </w:r>
    </w:p>
    <w:bookmarkEnd w:id="1"/>
    <w:p w14:paraId="142C5256" w14:textId="77777777" w:rsidR="002965CE" w:rsidRPr="00ED07E8" w:rsidRDefault="002965CE" w:rsidP="004F4608">
      <w:pPr>
        <w:ind w:leftChars="0" w:left="0" w:firstLineChars="0" w:firstLine="0"/>
        <w:jc w:val="both"/>
        <w:rPr>
          <w:lang w:val="en-IE"/>
        </w:rPr>
      </w:pPr>
    </w:p>
    <w:sectPr w:rsidR="002965CE" w:rsidRPr="00ED07E8">
      <w:footerReference w:type="default" r:id="rId13"/>
      <w:pgSz w:w="12240" w:h="15840"/>
      <w:pgMar w:top="630" w:right="1440" w:bottom="18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D05DC" w14:textId="77777777" w:rsidR="00D91702" w:rsidRDefault="00D9170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D228D61" w14:textId="77777777" w:rsidR="00D91702" w:rsidRDefault="00D9170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1C37A" w14:textId="77777777" w:rsidR="00F24A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A6A6A6"/>
      </w:rPr>
    </w:pPr>
    <w:r>
      <w:rPr>
        <w:color w:val="A6A6A6"/>
      </w:rPr>
      <w:t>Ref: BOA12014</w:t>
    </w:r>
  </w:p>
  <w:p w14:paraId="2D9510FD" w14:textId="77777777" w:rsidR="00F24A62" w:rsidRDefault="00F24A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7AE92" w14:textId="77777777" w:rsidR="00D91702" w:rsidRDefault="00D9170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F2587C0" w14:textId="77777777" w:rsidR="00D91702" w:rsidRDefault="00D91702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62"/>
    <w:rsid w:val="0000775A"/>
    <w:rsid w:val="000D37FE"/>
    <w:rsid w:val="00166A34"/>
    <w:rsid w:val="001D6387"/>
    <w:rsid w:val="002965CE"/>
    <w:rsid w:val="004F4608"/>
    <w:rsid w:val="005973F7"/>
    <w:rsid w:val="006616BC"/>
    <w:rsid w:val="00972CD5"/>
    <w:rsid w:val="00B27779"/>
    <w:rsid w:val="00B55A66"/>
    <w:rsid w:val="00C07B76"/>
    <w:rsid w:val="00C640D3"/>
    <w:rsid w:val="00D91702"/>
    <w:rsid w:val="00ED07E8"/>
    <w:rsid w:val="00F24A62"/>
    <w:rsid w:val="00F8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BF84"/>
  <w15:docId w15:val="{ED4DC287-839C-428A-8B9C-0CB93722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DB0ACCEC1AB64382860E628D30FF91C4">
    <w:name w:val="DB0ACCEC1AB64382860E628D30FF91C4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166A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7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6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b.ucd.ie/usis/W_HU_MENU.P_DOWNLOAD_FILE?p_filename=Recruitment%20and%20Selection%20Policy.pdf&amp;p_parameters=36F8A0AC5B0D6F23FA1EEB8E7C5668E87D47F894CE813A2C5A31FE1A69D113A3E1C278129BDAF0CFDDCE3164583EBA5373E09274EE6F52CB04971924DA8DC3D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sident@ucd.ie" TargetMode="External"/><Relationship Id="rId12" Type="http://schemas.openxmlformats.org/officeDocument/2006/relationships/hyperlink" Target="https://www.ucd.ie/equality/support/tipsforinclusiverecruitmen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learning/paths/university-college-dublin-online-hiring-manager-interview-skills-training-programme?trk=share_ent_path_u&amp;accountId=94281106&amp;u=94281106&amp;success=true&amp;authUUID=%2Fve9hFbqQ7695KxSmy8ssA%3D%3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cd.ie/equality/support/tipsforinclusiverecruit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sitycollegedublin.learnupo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2je9USkb9VAONEOThPDKev+0hw==">AMUW2mUY42oTi4F3Cqw08me1kqID8EdNip0xtCOJldNl9hKNutSLkYuUyEIIPZdIAadAfpHpti+RACRwUrCqLa25VEs6eveJ2QkH7RFXFSoPMA6cpHj2AVA=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 Tarpey</cp:lastModifiedBy>
  <cp:revision>9</cp:revision>
  <dcterms:created xsi:type="dcterms:W3CDTF">2022-12-05T10:42:00Z</dcterms:created>
  <dcterms:modified xsi:type="dcterms:W3CDTF">2024-05-03T10:29:00Z</dcterms:modified>
</cp:coreProperties>
</file>